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77" w:rsidRPr="00174521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Pr="00174521">
        <w:rPr>
          <w:b/>
          <w:bCs/>
          <w:color w:val="000000"/>
        </w:rPr>
        <w:t>Аналитическая справка по результатам диагностики</w:t>
      </w:r>
    </w:p>
    <w:p w:rsidR="002A2777" w:rsidRPr="00174521" w:rsidRDefault="002A2777" w:rsidP="002A27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174521">
        <w:rPr>
          <w:b/>
          <w:bCs/>
          <w:color w:val="000000"/>
        </w:rPr>
        <w:t>подготовительной к школе  за 2017-2018 учебный год.</w:t>
      </w:r>
      <w:proofErr w:type="gramEnd"/>
    </w:p>
    <w:p w:rsidR="002A2777" w:rsidRPr="00174521" w:rsidRDefault="002A2777" w:rsidP="002A27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 w:rsidRPr="00174521">
        <w:rPr>
          <w:b/>
          <w:bCs/>
          <w:color w:val="000000"/>
        </w:rPr>
        <w:t>Воспит</w:t>
      </w:r>
      <w:proofErr w:type="spellEnd"/>
      <w:r w:rsidRPr="00174521">
        <w:rPr>
          <w:b/>
          <w:bCs/>
          <w:color w:val="000000"/>
        </w:rPr>
        <w:t xml:space="preserve"> </w:t>
      </w:r>
      <w:proofErr w:type="spellStart"/>
      <w:r w:rsidRPr="00174521">
        <w:rPr>
          <w:b/>
          <w:bCs/>
          <w:color w:val="000000"/>
        </w:rPr>
        <w:t>Бедункович</w:t>
      </w:r>
      <w:proofErr w:type="spellEnd"/>
      <w:proofErr w:type="gramStart"/>
      <w:r w:rsidRPr="00174521">
        <w:rPr>
          <w:b/>
          <w:bCs/>
          <w:color w:val="000000"/>
        </w:rPr>
        <w:t xml:space="preserve"> И</w:t>
      </w:r>
      <w:proofErr w:type="gramEnd"/>
      <w:r w:rsidRPr="00174521">
        <w:rPr>
          <w:b/>
          <w:bCs/>
          <w:color w:val="000000"/>
        </w:rPr>
        <w:t xml:space="preserve"> Н 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color w:val="000000"/>
          <w:sz w:val="27"/>
          <w:szCs w:val="27"/>
        </w:rPr>
        <w:t>В ходе  диагностики  использовали методы: педагогическое наблюдение, беседа, анализ продуктивной деятельности, дидактический материал.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3985">
        <w:rPr>
          <w:rFonts w:ascii="Arial" w:hAnsi="Arial" w:cs="Arial"/>
          <w:b/>
          <w:color w:val="000000"/>
        </w:rPr>
        <w:t>Диагностика проводилась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по следующим областям: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Речевое развитие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Познавательное развитие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Социально-коммуникативное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Художественно-эстетическое развитие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Физическое развитие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Результаты: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Программный материал (по всем 5 образовательным областям) усвоен детьми подготовительной к школе группы:</w:t>
      </w:r>
    </w:p>
    <w:p w:rsidR="002A2777" w:rsidRPr="00174521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74521">
        <w:rPr>
          <w:b/>
          <w:color w:val="000000"/>
          <w:sz w:val="27"/>
          <w:szCs w:val="27"/>
        </w:rPr>
        <w:t>-на высоком уровне в - 65%</w:t>
      </w:r>
    </w:p>
    <w:p w:rsidR="002A2777" w:rsidRPr="00174521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74521">
        <w:rPr>
          <w:b/>
          <w:color w:val="000000"/>
          <w:sz w:val="27"/>
          <w:szCs w:val="27"/>
        </w:rPr>
        <w:t>-на среднем уровне - в 30%</w:t>
      </w:r>
    </w:p>
    <w:p w:rsidR="002A2777" w:rsidRPr="00174521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74521">
        <w:rPr>
          <w:b/>
          <w:color w:val="000000"/>
          <w:sz w:val="27"/>
          <w:szCs w:val="27"/>
        </w:rPr>
        <w:t>-низкий -5%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Анализ мониторинга образовательного процесса позволяет выстроить следующий рейтинговый порядок усвоения образовательных областей: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Образовательная область «Физическое развитие»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(высокий - 56%;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средний – 38%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низкий-6%).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Реализация ОО находится на достаточно высоком уровне. Этому способствует соблюдение режима двигательной активности в течение дня, проведение утренней гимнастики, НОД по физическому развитию, планируемая индивидуальная работа по развитию движений, использование здоровье сберегающих технологий в режиме дня.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Рекомендации</w:t>
      </w:r>
      <w:r>
        <w:rPr>
          <w:color w:val="000000"/>
          <w:sz w:val="27"/>
          <w:szCs w:val="27"/>
        </w:rPr>
        <w:t>: продолжить работу и летом в данном направлении, планировать НОД по физическому развитию, соблюдать двигательный режим, проводить закаливающие мероприятия, планировать беседы с детьми по формированию знаний о ЗОЖ.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.Образовательная область «Художественно - эстетическое развитие» (</w:t>
      </w:r>
      <w:proofErr w:type="gramStart"/>
      <w:r>
        <w:rPr>
          <w:b/>
          <w:bCs/>
          <w:color w:val="000000"/>
          <w:sz w:val="27"/>
          <w:szCs w:val="27"/>
        </w:rPr>
        <w:t>высокий</w:t>
      </w:r>
      <w:proofErr w:type="gramEnd"/>
      <w:r>
        <w:rPr>
          <w:b/>
          <w:bCs/>
          <w:color w:val="000000"/>
          <w:sz w:val="27"/>
          <w:szCs w:val="27"/>
        </w:rPr>
        <w:t xml:space="preserve"> - 45%;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средний - 48%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низкий -3%).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 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Дети с удовольствием по рисунку создают постройки. Они умеют пользоваться шаблоном</w:t>
      </w:r>
      <w:r>
        <w:rPr>
          <w:rFonts w:ascii="Verdana" w:hAnsi="Verdana" w:cs="Arial"/>
          <w:color w:val="2B2B2B"/>
          <w:sz w:val="20"/>
          <w:szCs w:val="20"/>
        </w:rPr>
        <w:t>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Проявляют стремление к постоянному общению с книгой, испытывают явное удовольствие при слушании литературных произведений.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</w:t>
      </w:r>
      <w:r>
        <w:rPr>
          <w:color w:val="000000"/>
          <w:sz w:val="27"/>
          <w:szCs w:val="27"/>
        </w:rPr>
        <w:lastRenderedPageBreak/>
        <w:t>игрушек. Создают небольшие сюжетные композиции, но допускают ошибки при передаче пропорции, позы и движения фигур.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лепке дети лепят предметы разной формы, используя усвоенные приемы и способы.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Большинство детей различают такие особенности музыкального искусства, как выразительность и изобразительность, выделяют с небольшой помощью взрослого музыкальный образ, дают ему характеристику. У многих зафиксирован сдвиг в формировании элементарных вокально-хоровых навыков – чувство ритма, звукообразование, дыхание; навыков игры на детских музыкальных инструментах – чувство ансамбля, такта.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2B2B2B"/>
          <w:sz w:val="27"/>
          <w:szCs w:val="27"/>
        </w:rPr>
        <w:t>Рекомендации: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шире использовать нетрадиционные техники; создавать на занятиях проблемные ситуации, активизирующие творческое воображение детей («дорисуй», «придумай сам», «закончи»); пополнить центры творчества разнообразным художественным материалом, принадлежностями для художественной деятельности (кисти, гуашь, акварель, пластилин, бумага разной окраски и фактуры, трафареты, раскраски и др.)</w:t>
      </w:r>
      <w:proofErr w:type="gramEnd"/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2B2B2B"/>
          <w:sz w:val="27"/>
          <w:szCs w:val="27"/>
        </w:rPr>
        <w:t>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Образовательная область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7"/>
          <w:szCs w:val="27"/>
        </w:rPr>
        <w:t>«Развитие речи»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(высокий -38%;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средний – 52%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  <w:sz w:val="27"/>
          <w:szCs w:val="27"/>
        </w:rPr>
        <w:t>низкий-10%).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развитию связной речи и творческого воображения, можно видеть положительную динамику в уровне развития не только творческого воображения и связной речи, но и в образности речи, интересе детей к непосредственно образовательной деятельности, 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поговорки. Следует отметить, что у некоторых детей есть нарушения в речи.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Рекомендации: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приобщать детей к культуре чтения художественной литературы, поощрять детское словотворчество; необходимо больше внимания уделять просветительской работе с родителями воспитанников по вопросам речевого развития.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</w:t>
      </w:r>
      <w:r>
        <w:rPr>
          <w:b/>
          <w:bCs/>
          <w:color w:val="000000"/>
          <w:sz w:val="27"/>
          <w:szCs w:val="27"/>
        </w:rPr>
        <w:t>Образовательная область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«Социально – коммуникативное развитие» (Высокий -42%</w:t>
      </w:r>
      <w:proofErr w:type="gramEnd"/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; Средний -46%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Низкий-12%)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. Дети знакомы с моральными нормами и правилами поведения.</w:t>
      </w:r>
      <w:proofErr w:type="gramEnd"/>
      <w:r>
        <w:rPr>
          <w:color w:val="000000"/>
          <w:sz w:val="27"/>
          <w:szCs w:val="27"/>
        </w:rPr>
        <w:t xml:space="preserve"> Проявляют интерес к разнообразному содержанию сюжетно – ролевых игр, осваивают умения принимать игровую роль.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 Следует отметить, что у некоторых детей недостаточная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коммуникативных компетенций и плохая организация самостоятельной деятельности.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Рекомендации: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 режимных моментах чаще планировать сюжетно – ролевые игры, создавать условия для них, пополнять центр ролевых игр необходимыми </w:t>
      </w:r>
      <w:r>
        <w:rPr>
          <w:color w:val="000000"/>
          <w:sz w:val="27"/>
          <w:szCs w:val="27"/>
        </w:rPr>
        <w:lastRenderedPageBreak/>
        <w:t>для развития сюжета игрушками, атрибутами.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Индивидуальная работа с воспитанниками по безопасности поведения.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2B2B2B"/>
          <w:sz w:val="27"/>
          <w:szCs w:val="27"/>
        </w:rPr>
        <w:t>5.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Образовательная область. «Познавательное развитие»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(Высокий -32%;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средний -61%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низкий-7%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Анализ мониторинга показал, по ФЭМП, по сенсорному развитию, и по формированию целостной картины мира, мира природы и расширению кругозора, одинаковый уровень развития.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Имеют представления о себе, о составе семьи, родственных отношениях, о государстве и принадлежности к нему, о мире. Знают герб, флаг, гимн России, столицу. Имеют представление о родном крае,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 Но большинство детей имеют средний уровень знаний из-за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плохой организации у некоторых воспитанников самостоятельной деятельности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поведение во время занятий, дети часто отвлекаются, спорят, часто не могут заниматься совместной деятельностью.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Рекомендации: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Продолжать работу в данном направлении. Развивать у детей интерес к самостоятельному познанию (наблюдать, обследовать, экспериментировать с разнообразными материалами, ставить опыты). Дать родителям рекомендации по формированию целостной картины мира.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Выводы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Итоговые результаты мониторинга свидетельствуют о достаточном уровне освоения образовательной программы. Так, 100% детей готовы к успешному обучению в школе, в том числе – 65% детей продемонстрировали высокий уровень готовности к школьному обучению. По итогам проведения мониторинга можно заключить, что: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 Следует продолжать работу по освоению и реализации современных педагогических технологий, направленных на развитие детей.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 Необходимо больше внимания уделять просветительской работе с родителями воспитанников.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 </w:t>
      </w:r>
      <w:r>
        <w:rPr>
          <w:color w:val="000000"/>
          <w:sz w:val="27"/>
          <w:szCs w:val="27"/>
        </w:rPr>
        <w:t>Результаты получены  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2A2777" w:rsidRDefault="002A2777" w:rsidP="002A27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</w:t>
      </w:r>
      <w:r>
        <w:rPr>
          <w:color w:val="000000"/>
          <w:sz w:val="27"/>
          <w:szCs w:val="27"/>
        </w:rPr>
        <w:t>Очевиден положительный результат проделанной работы: низкий 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их в повседневной деятельности</w:t>
      </w:r>
    </w:p>
    <w:p w:rsidR="002A2777" w:rsidRDefault="002A2777" w:rsidP="002A2777"/>
    <w:p w:rsidR="002A2777" w:rsidRDefault="002A2777"/>
    <w:p w:rsidR="002A2777" w:rsidRDefault="002A2777"/>
    <w:sectPr w:rsidR="002A2777" w:rsidSect="005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77"/>
    <w:rsid w:val="00174521"/>
    <w:rsid w:val="002A2777"/>
    <w:rsid w:val="00510A5E"/>
    <w:rsid w:val="009E479E"/>
    <w:rsid w:val="00C3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2018-10-29T11:28:00Z</dcterms:created>
  <dcterms:modified xsi:type="dcterms:W3CDTF">2018-12-10T12:10:00Z</dcterms:modified>
</cp:coreProperties>
</file>